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C0" w:rsidRDefault="00A221C0" w:rsidP="00C35525">
      <w:pPr>
        <w:widowControl w:val="0"/>
        <w:autoSpaceDE w:val="0"/>
        <w:autoSpaceDN w:val="0"/>
        <w:adjustRightInd w:val="0"/>
        <w:rPr>
          <w:rFonts w:cs="ArialMT"/>
          <w:b/>
          <w:sz w:val="28"/>
          <w:szCs w:val="28"/>
          <w:lang w:bidi="en-US"/>
        </w:rPr>
      </w:pPr>
      <w:bookmarkStart w:id="0" w:name="_GoBack"/>
      <w:bookmarkEnd w:id="0"/>
    </w:p>
    <w:p w:rsidR="006C1487" w:rsidRPr="00A04AC1" w:rsidRDefault="00A04AC1" w:rsidP="007D1245">
      <w:pPr>
        <w:widowControl w:val="0"/>
        <w:autoSpaceDE w:val="0"/>
        <w:autoSpaceDN w:val="0"/>
        <w:adjustRightInd w:val="0"/>
        <w:jc w:val="center"/>
        <w:rPr>
          <w:rFonts w:cs="ArialMT"/>
          <w:b/>
          <w:sz w:val="28"/>
          <w:szCs w:val="28"/>
          <w:lang w:bidi="en-US"/>
        </w:rPr>
      </w:pPr>
      <w:r w:rsidRPr="00A04AC1">
        <w:rPr>
          <w:rFonts w:cs="ArialMT"/>
          <w:b/>
          <w:sz w:val="28"/>
          <w:szCs w:val="28"/>
          <w:lang w:bidi="en-US"/>
        </w:rPr>
        <w:t>VIKTOR ANTIPENKO</w:t>
      </w:r>
    </w:p>
    <w:p w:rsidR="00D72E49" w:rsidRPr="00737E5D" w:rsidRDefault="00D72E49" w:rsidP="00D72E49">
      <w:pPr>
        <w:widowControl w:val="0"/>
        <w:tabs>
          <w:tab w:val="left" w:pos="1340"/>
        </w:tabs>
        <w:autoSpaceDE w:val="0"/>
        <w:autoSpaceDN w:val="0"/>
        <w:adjustRightInd w:val="0"/>
        <w:jc w:val="center"/>
        <w:rPr>
          <w:rFonts w:cs="ArialMT"/>
          <w:szCs w:val="28"/>
          <w:lang w:bidi="en-US"/>
        </w:rPr>
      </w:pPr>
      <w:r w:rsidRPr="00737E5D">
        <w:rPr>
          <w:rFonts w:cs="ArialMT"/>
          <w:szCs w:val="28"/>
          <w:lang w:bidi="en-US"/>
        </w:rPr>
        <w:t>T</w:t>
      </w:r>
      <w:r w:rsidR="00A04AC1">
        <w:rPr>
          <w:rFonts w:cs="ArialMT"/>
          <w:szCs w:val="28"/>
          <w:lang w:bidi="en-US"/>
        </w:rPr>
        <w:t>enor</w:t>
      </w:r>
    </w:p>
    <w:p w:rsidR="00D72E49" w:rsidRPr="00737E5D" w:rsidRDefault="00D72E49" w:rsidP="00D72E49">
      <w:pPr>
        <w:widowControl w:val="0"/>
        <w:tabs>
          <w:tab w:val="left" w:pos="1340"/>
        </w:tabs>
        <w:autoSpaceDE w:val="0"/>
        <w:autoSpaceDN w:val="0"/>
        <w:adjustRightInd w:val="0"/>
        <w:jc w:val="both"/>
        <w:rPr>
          <w:rFonts w:cs="Apple-Chancery"/>
          <w:i/>
          <w:iCs/>
          <w:szCs w:val="28"/>
          <w:lang w:bidi="en-US"/>
        </w:rPr>
      </w:pPr>
    </w:p>
    <w:p w:rsidR="00D72E49" w:rsidRPr="00737E5D" w:rsidRDefault="00D72E49" w:rsidP="00D72E49">
      <w:pPr>
        <w:widowControl w:val="0"/>
        <w:tabs>
          <w:tab w:val="left" w:pos="1340"/>
        </w:tabs>
        <w:autoSpaceDE w:val="0"/>
        <w:autoSpaceDN w:val="0"/>
        <w:adjustRightInd w:val="0"/>
        <w:jc w:val="both"/>
        <w:rPr>
          <w:rFonts w:cs="ArialMT"/>
          <w:szCs w:val="28"/>
          <w:lang w:bidi="en-US"/>
        </w:rPr>
      </w:pPr>
    </w:p>
    <w:p w:rsidR="00C35525" w:rsidRDefault="00C35525" w:rsidP="00C35525">
      <w:pPr>
        <w:widowControl w:val="0"/>
        <w:tabs>
          <w:tab w:val="left" w:pos="1340"/>
        </w:tabs>
        <w:autoSpaceDE w:val="0"/>
        <w:autoSpaceDN w:val="0"/>
        <w:adjustRightInd w:val="0"/>
        <w:jc w:val="both"/>
        <w:rPr>
          <w:rFonts w:ascii="Book Antiqua" w:hAnsi="Book Antiqua"/>
          <w:sz w:val="28"/>
          <w:szCs w:val="28"/>
        </w:rPr>
      </w:pPr>
      <w:r w:rsidRPr="00C35525">
        <w:rPr>
          <w:rFonts w:ascii="Book Antiqua" w:hAnsi="Book Antiqua"/>
          <w:b/>
          <w:bCs/>
          <w:sz w:val="28"/>
          <w:szCs w:val="28"/>
        </w:rPr>
        <w:t xml:space="preserve">Viktor </w:t>
      </w:r>
      <w:proofErr w:type="spellStart"/>
      <w:r w:rsidRPr="00C35525">
        <w:rPr>
          <w:rFonts w:ascii="Book Antiqua" w:hAnsi="Book Antiqua"/>
          <w:b/>
          <w:bCs/>
          <w:sz w:val="28"/>
          <w:szCs w:val="28"/>
        </w:rPr>
        <w:t>Antipenko</w:t>
      </w:r>
      <w:proofErr w:type="spellEnd"/>
      <w:r w:rsidRPr="00C35525">
        <w:rPr>
          <w:rFonts w:ascii="Book Antiqua" w:hAnsi="Book Antiqua"/>
          <w:sz w:val="28"/>
          <w:szCs w:val="28"/>
        </w:rPr>
        <w:t xml:space="preserve"> debuted with the </w:t>
      </w:r>
      <w:r w:rsidRPr="00C35525">
        <w:rPr>
          <w:rFonts w:ascii="Book Antiqua" w:hAnsi="Book Antiqua"/>
          <w:b/>
          <w:bCs/>
          <w:sz w:val="28"/>
          <w:szCs w:val="28"/>
        </w:rPr>
        <w:t>Bolshoi</w:t>
      </w:r>
      <w:r w:rsidRPr="00C35525">
        <w:rPr>
          <w:rFonts w:ascii="Book Antiqua" w:hAnsi="Book Antiqua"/>
          <w:sz w:val="28"/>
          <w:szCs w:val="28"/>
        </w:rPr>
        <w:t xml:space="preserve"> as </w:t>
      </w:r>
      <w:r w:rsidRPr="00C35525">
        <w:rPr>
          <w:rFonts w:ascii="Book Antiqua" w:hAnsi="Book Antiqua"/>
          <w:i/>
          <w:iCs/>
          <w:sz w:val="28"/>
          <w:szCs w:val="28"/>
        </w:rPr>
        <w:t>Don Jose</w:t>
      </w:r>
      <w:r w:rsidRPr="00C35525">
        <w:rPr>
          <w:rFonts w:ascii="Book Antiqua" w:hAnsi="Book Antiqua"/>
          <w:sz w:val="28"/>
          <w:szCs w:val="28"/>
        </w:rPr>
        <w:t xml:space="preserve"> in 2013 and was immediately reengaged for next season's </w:t>
      </w:r>
      <w:r w:rsidRPr="00C35525">
        <w:rPr>
          <w:rFonts w:ascii="Book Antiqua" w:hAnsi="Book Antiqua"/>
          <w:i/>
          <w:iCs/>
          <w:sz w:val="28"/>
          <w:szCs w:val="28"/>
        </w:rPr>
        <w:t>Don Jose</w:t>
      </w:r>
      <w:r w:rsidRPr="00C35525">
        <w:rPr>
          <w:rFonts w:ascii="Book Antiqua" w:hAnsi="Book Antiqua"/>
          <w:sz w:val="28"/>
          <w:szCs w:val="28"/>
        </w:rPr>
        <w:t xml:space="preserve"> and </w:t>
      </w:r>
      <w:r w:rsidRPr="00C35525">
        <w:rPr>
          <w:rFonts w:ascii="Book Antiqua" w:hAnsi="Book Antiqua"/>
          <w:i/>
          <w:iCs/>
          <w:sz w:val="28"/>
          <w:szCs w:val="28"/>
        </w:rPr>
        <w:t>Erik</w:t>
      </w:r>
      <w:r w:rsidRPr="00C35525">
        <w:rPr>
          <w:rFonts w:ascii="Book Antiqua" w:hAnsi="Book Antiqua"/>
          <w:sz w:val="28"/>
          <w:szCs w:val="28"/>
        </w:rPr>
        <w:t xml:space="preserve"> in </w:t>
      </w:r>
      <w:r w:rsidRPr="00C35525">
        <w:rPr>
          <w:rFonts w:ascii="Book Antiqua" w:hAnsi="Book Antiqua"/>
          <w:sz w:val="28"/>
          <w:szCs w:val="28"/>
          <w:u w:val="single"/>
        </w:rPr>
        <w:t>Der</w:t>
      </w:r>
      <w:r w:rsidRPr="00C35525">
        <w:rPr>
          <w:rFonts w:ascii="Book Antiqua" w:hAnsi="Book Antiqua"/>
          <w:sz w:val="28"/>
          <w:szCs w:val="28"/>
        </w:rPr>
        <w:t xml:space="preserve"> </w:t>
      </w:r>
      <w:proofErr w:type="spellStart"/>
      <w:r w:rsidRPr="00C35525">
        <w:rPr>
          <w:rFonts w:ascii="Book Antiqua" w:hAnsi="Book Antiqua"/>
          <w:sz w:val="28"/>
          <w:szCs w:val="28"/>
          <w:u w:val="single"/>
        </w:rPr>
        <w:t>Fliegender</w:t>
      </w:r>
      <w:proofErr w:type="spellEnd"/>
      <w:r w:rsidRPr="00C35525">
        <w:rPr>
          <w:rFonts w:ascii="Book Antiqua" w:hAnsi="Book Antiqua"/>
          <w:sz w:val="28"/>
          <w:szCs w:val="28"/>
        </w:rPr>
        <w:t xml:space="preserve"> </w:t>
      </w:r>
      <w:r w:rsidRPr="00C35525">
        <w:rPr>
          <w:rFonts w:ascii="Book Antiqua" w:hAnsi="Book Antiqua"/>
          <w:sz w:val="28"/>
          <w:szCs w:val="28"/>
          <w:u w:val="single"/>
        </w:rPr>
        <w:t>Hollander</w:t>
      </w:r>
      <w:r w:rsidRPr="00C35525">
        <w:rPr>
          <w:rFonts w:ascii="Book Antiqua" w:hAnsi="Book Antiqua"/>
          <w:sz w:val="28"/>
          <w:szCs w:val="28"/>
        </w:rPr>
        <w:t xml:space="preserve">. Last fall, he sang in Lyon </w:t>
      </w:r>
      <w:r w:rsidRPr="00C35525">
        <w:rPr>
          <w:rFonts w:ascii="Book Antiqua" w:hAnsi="Book Antiqua"/>
          <w:sz w:val="28"/>
          <w:szCs w:val="28"/>
          <w:u w:val="single"/>
        </w:rPr>
        <w:t>Macbeth</w:t>
      </w:r>
      <w:r w:rsidRPr="00C35525">
        <w:rPr>
          <w:rFonts w:ascii="Book Antiqua" w:hAnsi="Book Antiqua"/>
          <w:sz w:val="28"/>
          <w:szCs w:val="28"/>
        </w:rPr>
        <w:t xml:space="preserve"> and </w:t>
      </w:r>
      <w:r w:rsidRPr="00C35525">
        <w:rPr>
          <w:rFonts w:ascii="Book Antiqua" w:hAnsi="Book Antiqua"/>
          <w:b/>
          <w:bCs/>
          <w:i/>
          <w:iCs/>
          <w:sz w:val="28"/>
          <w:szCs w:val="28"/>
        </w:rPr>
        <w:t xml:space="preserve">Die </w:t>
      </w:r>
      <w:proofErr w:type="spellStart"/>
      <w:r w:rsidRPr="00C35525">
        <w:rPr>
          <w:rFonts w:ascii="Book Antiqua" w:hAnsi="Book Antiqua"/>
          <w:b/>
          <w:bCs/>
          <w:i/>
          <w:iCs/>
          <w:sz w:val="28"/>
          <w:szCs w:val="28"/>
        </w:rPr>
        <w:t>Rhein</w:t>
      </w:r>
      <w:proofErr w:type="spellEnd"/>
      <w:r w:rsidRPr="00C35525">
        <w:rPr>
          <w:rFonts w:ascii="Book Antiqua" w:hAnsi="Book Antiqua"/>
          <w:b/>
          <w:bCs/>
          <w:i/>
          <w:iCs/>
          <w:sz w:val="28"/>
          <w:szCs w:val="28"/>
        </w:rPr>
        <w:t>-Neckar-</w:t>
      </w:r>
      <w:proofErr w:type="spellStart"/>
      <w:r w:rsidRPr="00C35525">
        <w:rPr>
          <w:rFonts w:ascii="Book Antiqua" w:hAnsi="Book Antiqua"/>
          <w:b/>
          <w:bCs/>
          <w:i/>
          <w:iCs/>
          <w:sz w:val="28"/>
          <w:szCs w:val="28"/>
        </w:rPr>
        <w:t>Zeitung</w:t>
      </w:r>
      <w:proofErr w:type="spellEnd"/>
      <w:r w:rsidRPr="00C35525">
        <w:rPr>
          <w:rFonts w:ascii="Book Antiqua" w:hAnsi="Book Antiqua"/>
          <w:b/>
          <w:bCs/>
          <w:i/>
          <w:iCs/>
          <w:sz w:val="28"/>
          <w:szCs w:val="28"/>
        </w:rPr>
        <w:t xml:space="preserve"> </w:t>
      </w:r>
      <w:r w:rsidRPr="00C35525">
        <w:rPr>
          <w:rFonts w:ascii="Book Antiqua" w:hAnsi="Book Antiqua"/>
          <w:sz w:val="28"/>
          <w:szCs w:val="28"/>
        </w:rPr>
        <w:t xml:space="preserve">of the </w:t>
      </w:r>
      <w:r w:rsidRPr="00C35525">
        <w:rPr>
          <w:rFonts w:ascii="Book Antiqua" w:hAnsi="Book Antiqua"/>
          <w:b/>
          <w:bCs/>
          <w:i/>
          <w:iCs/>
          <w:sz w:val="28"/>
          <w:szCs w:val="28"/>
        </w:rPr>
        <w:t xml:space="preserve">Heidelberger </w:t>
      </w:r>
      <w:proofErr w:type="spellStart"/>
      <w:r w:rsidRPr="00C35525">
        <w:rPr>
          <w:rFonts w:ascii="Book Antiqua" w:hAnsi="Book Antiqua"/>
          <w:b/>
          <w:bCs/>
          <w:i/>
          <w:iCs/>
          <w:sz w:val="28"/>
          <w:szCs w:val="28"/>
        </w:rPr>
        <w:t>Schlossfestspiele</w:t>
      </w:r>
      <w:proofErr w:type="spellEnd"/>
      <w:r w:rsidRPr="00C35525">
        <w:rPr>
          <w:rFonts w:ascii="Book Antiqua" w:hAnsi="Book Antiqua"/>
          <w:b/>
          <w:bCs/>
          <w:i/>
          <w:iCs/>
          <w:sz w:val="28"/>
          <w:szCs w:val="28"/>
        </w:rPr>
        <w:t>,</w:t>
      </w:r>
      <w:r w:rsidRPr="00C35525">
        <w:rPr>
          <w:rFonts w:ascii="Book Antiqua" w:hAnsi="Book Antiqua"/>
          <w:sz w:val="28"/>
          <w:szCs w:val="28"/>
        </w:rPr>
        <w:t xml:space="preserve"> on the occasion of Mr. </w:t>
      </w:r>
      <w:proofErr w:type="spellStart"/>
      <w:r w:rsidRPr="00C35525">
        <w:rPr>
          <w:rFonts w:ascii="Book Antiqua" w:hAnsi="Book Antiqua"/>
          <w:sz w:val="28"/>
          <w:szCs w:val="28"/>
        </w:rPr>
        <w:t>Antipenko's</w:t>
      </w:r>
      <w:proofErr w:type="spellEnd"/>
      <w:r w:rsidRPr="00C35525">
        <w:rPr>
          <w:rFonts w:ascii="Book Antiqua" w:hAnsi="Book Antiqua"/>
          <w:sz w:val="28"/>
          <w:szCs w:val="28"/>
        </w:rPr>
        <w:t xml:space="preserve"> last July 2012 performance of operatic arias and duets noted, </w:t>
      </w:r>
      <w:r w:rsidRPr="00C35525">
        <w:rPr>
          <w:rFonts w:ascii="Book Antiqua" w:hAnsi="Book Antiqua"/>
          <w:b/>
          <w:bCs/>
          <w:i/>
          <w:iCs/>
          <w:sz w:val="28"/>
          <w:szCs w:val="28"/>
        </w:rPr>
        <w:t xml:space="preserve">"His wonderfully smooth lyric tenor voice in </w:t>
      </w:r>
      <w:proofErr w:type="spellStart"/>
      <w:r w:rsidRPr="00C35525">
        <w:rPr>
          <w:rFonts w:ascii="Book Antiqua" w:hAnsi="Book Antiqua"/>
          <w:b/>
          <w:bCs/>
          <w:i/>
          <w:iCs/>
          <w:sz w:val="28"/>
          <w:szCs w:val="28"/>
        </w:rPr>
        <w:t>Ernani's</w:t>
      </w:r>
      <w:proofErr w:type="spellEnd"/>
      <w:r w:rsidRPr="00C35525">
        <w:rPr>
          <w:rFonts w:ascii="Book Antiqua" w:hAnsi="Book Antiqua"/>
          <w:b/>
          <w:bCs/>
          <w:i/>
          <w:iCs/>
          <w:sz w:val="28"/>
          <w:szCs w:val="28"/>
        </w:rPr>
        <w:t xml:space="preserve"> cavatina was gorgeously blooming in flowing colors, sounding cultured and completely effortless. Such natural vocal beauty, as we heard from this Russian tenor is rare. A sincere, soulful poetry of Don Jose's Aria was conveyed with exemplary top and excellent technique."</w:t>
      </w:r>
      <w:r w:rsidRPr="00C35525">
        <w:rPr>
          <w:rFonts w:ascii="Book Antiqua" w:hAnsi="Book Antiqua"/>
          <w:sz w:val="28"/>
          <w:szCs w:val="28"/>
        </w:rPr>
        <w:t xml:space="preserve">   </w:t>
      </w:r>
    </w:p>
    <w:p w:rsidR="00C35525" w:rsidRDefault="00C35525" w:rsidP="00C35525">
      <w:pPr>
        <w:widowControl w:val="0"/>
        <w:tabs>
          <w:tab w:val="left" w:pos="1340"/>
        </w:tabs>
        <w:autoSpaceDE w:val="0"/>
        <w:autoSpaceDN w:val="0"/>
        <w:adjustRightInd w:val="0"/>
        <w:jc w:val="both"/>
        <w:rPr>
          <w:rFonts w:ascii="Book Antiqua" w:hAnsi="Book Antiqua"/>
          <w:sz w:val="28"/>
          <w:szCs w:val="28"/>
        </w:rPr>
      </w:pPr>
      <w:r w:rsidRPr="00C35525">
        <w:rPr>
          <w:rFonts w:ascii="Book Antiqua" w:hAnsi="Book Antiqua"/>
          <w:sz w:val="28"/>
          <w:szCs w:val="28"/>
        </w:rPr>
        <w:t xml:space="preserve">The young St. Petersburg native studied voice and choral conducting at the prestigious Glinka Choral College in St. Petersburg, Russia. While there, he recorded Prokofiev’s On Guard for Peace with Yuri </w:t>
      </w:r>
      <w:proofErr w:type="spellStart"/>
      <w:r w:rsidRPr="00C35525">
        <w:rPr>
          <w:rFonts w:ascii="Book Antiqua" w:hAnsi="Book Antiqua"/>
          <w:sz w:val="28"/>
          <w:szCs w:val="28"/>
        </w:rPr>
        <w:t>Temirkanov</w:t>
      </w:r>
      <w:proofErr w:type="spellEnd"/>
      <w:r w:rsidRPr="00C35525">
        <w:rPr>
          <w:rFonts w:ascii="Book Antiqua" w:hAnsi="Book Antiqua"/>
          <w:sz w:val="28"/>
          <w:szCs w:val="28"/>
        </w:rPr>
        <w:t xml:space="preserve"> and the St. Petersburg Philharmonic Orchestra. Upon his graduation he joined the </w:t>
      </w:r>
      <w:proofErr w:type="spellStart"/>
      <w:r w:rsidRPr="00C35525">
        <w:rPr>
          <w:rFonts w:ascii="Book Antiqua" w:hAnsi="Book Antiqua"/>
          <w:sz w:val="28"/>
          <w:szCs w:val="28"/>
        </w:rPr>
        <w:t>Mariinsky</w:t>
      </w:r>
      <w:proofErr w:type="spellEnd"/>
      <w:r w:rsidRPr="00C35525">
        <w:rPr>
          <w:rFonts w:ascii="Book Antiqua" w:hAnsi="Book Antiqua"/>
          <w:sz w:val="28"/>
          <w:szCs w:val="28"/>
        </w:rPr>
        <w:t xml:space="preserve"> Opera House, performing as a choral and solo artist. Later he also graduated from the Saint Petersburg Conservatory.   </w:t>
      </w:r>
    </w:p>
    <w:p w:rsidR="00C35525" w:rsidRDefault="00C35525" w:rsidP="00C35525">
      <w:pPr>
        <w:widowControl w:val="0"/>
        <w:tabs>
          <w:tab w:val="left" w:pos="1340"/>
        </w:tabs>
        <w:autoSpaceDE w:val="0"/>
        <w:autoSpaceDN w:val="0"/>
        <w:adjustRightInd w:val="0"/>
        <w:jc w:val="both"/>
        <w:rPr>
          <w:rFonts w:ascii="Book Antiqua" w:hAnsi="Book Antiqua"/>
          <w:sz w:val="28"/>
          <w:szCs w:val="28"/>
        </w:rPr>
      </w:pPr>
      <w:r w:rsidRPr="00C35525">
        <w:rPr>
          <w:rFonts w:ascii="Book Antiqua" w:hAnsi="Book Antiqua"/>
          <w:sz w:val="28"/>
          <w:szCs w:val="28"/>
        </w:rPr>
        <w:t xml:space="preserve">Mr. </w:t>
      </w:r>
      <w:proofErr w:type="spellStart"/>
      <w:r w:rsidRPr="00C35525">
        <w:rPr>
          <w:rFonts w:ascii="Book Antiqua" w:hAnsi="Book Antiqua"/>
          <w:sz w:val="28"/>
          <w:szCs w:val="28"/>
        </w:rPr>
        <w:t>Antipenko</w:t>
      </w:r>
      <w:proofErr w:type="spellEnd"/>
      <w:r w:rsidRPr="00C35525">
        <w:rPr>
          <w:rFonts w:ascii="Book Antiqua" w:hAnsi="Book Antiqua"/>
          <w:sz w:val="28"/>
          <w:szCs w:val="28"/>
        </w:rPr>
        <w:t xml:space="preserve"> is a recent graduate of the Academy of Vocal Arts in Philadelphia, where he studied with Bill Schuman and performed the roles of </w:t>
      </w:r>
      <w:r w:rsidRPr="00C35525">
        <w:rPr>
          <w:rFonts w:ascii="Book Antiqua" w:hAnsi="Book Antiqua"/>
          <w:i/>
          <w:iCs/>
          <w:sz w:val="28"/>
          <w:szCs w:val="28"/>
        </w:rPr>
        <w:t>Luigi</w:t>
      </w:r>
      <w:r w:rsidRPr="00C35525">
        <w:rPr>
          <w:rFonts w:ascii="Book Antiqua" w:hAnsi="Book Antiqua"/>
          <w:sz w:val="28"/>
          <w:szCs w:val="28"/>
        </w:rPr>
        <w:t xml:space="preserve"> in Puccini’s </w:t>
      </w:r>
      <w:r w:rsidRPr="00C35525">
        <w:rPr>
          <w:rFonts w:ascii="Book Antiqua" w:hAnsi="Book Antiqua"/>
          <w:sz w:val="28"/>
          <w:szCs w:val="28"/>
          <w:u w:val="single"/>
        </w:rPr>
        <w:t>Il</w:t>
      </w:r>
      <w:r w:rsidRPr="00C35525">
        <w:rPr>
          <w:rFonts w:ascii="Book Antiqua" w:hAnsi="Book Antiqua"/>
          <w:sz w:val="28"/>
          <w:szCs w:val="28"/>
        </w:rPr>
        <w:t xml:space="preserve"> </w:t>
      </w:r>
      <w:proofErr w:type="spellStart"/>
      <w:r w:rsidRPr="00C35525">
        <w:rPr>
          <w:rFonts w:ascii="Book Antiqua" w:hAnsi="Book Antiqua"/>
          <w:sz w:val="28"/>
          <w:szCs w:val="28"/>
          <w:u w:val="single"/>
        </w:rPr>
        <w:t>Tabarro</w:t>
      </w:r>
      <w:proofErr w:type="spellEnd"/>
      <w:r w:rsidRPr="00C35525">
        <w:rPr>
          <w:rFonts w:ascii="Book Antiqua" w:hAnsi="Book Antiqua"/>
          <w:sz w:val="28"/>
          <w:szCs w:val="28"/>
        </w:rPr>
        <w:t xml:space="preserve"> and </w:t>
      </w:r>
      <w:r w:rsidRPr="00C35525">
        <w:rPr>
          <w:rFonts w:ascii="Book Antiqua" w:hAnsi="Book Antiqua"/>
          <w:i/>
          <w:iCs/>
          <w:sz w:val="28"/>
          <w:szCs w:val="28"/>
        </w:rPr>
        <w:t>Riccardo</w:t>
      </w:r>
      <w:r w:rsidRPr="00C35525">
        <w:rPr>
          <w:rFonts w:ascii="Book Antiqua" w:hAnsi="Book Antiqua"/>
          <w:sz w:val="28"/>
          <w:szCs w:val="28"/>
        </w:rPr>
        <w:t xml:space="preserve"> in Verdi’s </w:t>
      </w:r>
      <w:proofErr w:type="spellStart"/>
      <w:r w:rsidRPr="00C35525">
        <w:rPr>
          <w:rFonts w:ascii="Book Antiqua" w:hAnsi="Book Antiqua"/>
          <w:sz w:val="28"/>
          <w:szCs w:val="28"/>
          <w:u w:val="single"/>
        </w:rPr>
        <w:t>Oberto</w:t>
      </w:r>
      <w:proofErr w:type="spellEnd"/>
      <w:r w:rsidRPr="00C35525">
        <w:rPr>
          <w:rFonts w:ascii="Book Antiqua" w:hAnsi="Book Antiqua"/>
          <w:sz w:val="28"/>
          <w:szCs w:val="28"/>
        </w:rPr>
        <w:t xml:space="preserve"> in the AVA concert versions at the Kimmel Center. His credits include </w:t>
      </w:r>
      <w:r w:rsidRPr="00C35525">
        <w:rPr>
          <w:rFonts w:ascii="Book Antiqua" w:hAnsi="Book Antiqua"/>
          <w:i/>
          <w:iCs/>
          <w:sz w:val="28"/>
          <w:szCs w:val="28"/>
        </w:rPr>
        <w:t>Don Jose</w:t>
      </w:r>
      <w:r w:rsidRPr="00C35525">
        <w:rPr>
          <w:rFonts w:ascii="Book Antiqua" w:hAnsi="Book Antiqua"/>
          <w:sz w:val="28"/>
          <w:szCs w:val="28"/>
        </w:rPr>
        <w:t xml:space="preserve"> in Bizet’s </w:t>
      </w:r>
      <w:r w:rsidRPr="00C35525">
        <w:rPr>
          <w:rFonts w:ascii="Book Antiqua" w:hAnsi="Book Antiqua"/>
          <w:sz w:val="28"/>
          <w:szCs w:val="28"/>
          <w:u w:val="single"/>
        </w:rPr>
        <w:t>Carmen</w:t>
      </w:r>
      <w:r w:rsidRPr="00C35525">
        <w:rPr>
          <w:rFonts w:ascii="Book Antiqua" w:hAnsi="Book Antiqua"/>
          <w:sz w:val="28"/>
          <w:szCs w:val="28"/>
        </w:rPr>
        <w:t xml:space="preserve"> with the Allentown Symphony, Kodaly’s </w:t>
      </w:r>
      <w:proofErr w:type="spellStart"/>
      <w:r w:rsidRPr="00C35525">
        <w:rPr>
          <w:rFonts w:ascii="Book Antiqua" w:hAnsi="Book Antiqua"/>
          <w:sz w:val="28"/>
          <w:szCs w:val="28"/>
        </w:rPr>
        <w:t>Psalmus</w:t>
      </w:r>
      <w:proofErr w:type="spellEnd"/>
      <w:r w:rsidRPr="00C35525">
        <w:rPr>
          <w:rFonts w:ascii="Book Antiqua" w:hAnsi="Book Antiqua"/>
          <w:sz w:val="28"/>
          <w:szCs w:val="28"/>
        </w:rPr>
        <w:t xml:space="preserve"> </w:t>
      </w:r>
      <w:proofErr w:type="spellStart"/>
      <w:r w:rsidRPr="00C35525">
        <w:rPr>
          <w:rFonts w:ascii="Book Antiqua" w:hAnsi="Book Antiqua"/>
          <w:sz w:val="28"/>
          <w:szCs w:val="28"/>
        </w:rPr>
        <w:t>Hungaricus</w:t>
      </w:r>
      <w:proofErr w:type="spellEnd"/>
      <w:r w:rsidRPr="00C35525">
        <w:rPr>
          <w:rFonts w:ascii="Book Antiqua" w:hAnsi="Book Antiqua"/>
          <w:sz w:val="28"/>
          <w:szCs w:val="28"/>
        </w:rPr>
        <w:t xml:space="preserve"> with the New York Metamorphoses Orchestra and the role of the </w:t>
      </w:r>
      <w:r w:rsidRPr="00C35525">
        <w:rPr>
          <w:rFonts w:ascii="Book Antiqua" w:hAnsi="Book Antiqua"/>
          <w:i/>
          <w:iCs/>
          <w:sz w:val="28"/>
          <w:szCs w:val="28"/>
        </w:rPr>
        <w:t>Shepherd</w:t>
      </w:r>
      <w:r w:rsidRPr="00C35525">
        <w:rPr>
          <w:rFonts w:ascii="Book Antiqua" w:hAnsi="Book Antiqua"/>
          <w:sz w:val="28"/>
          <w:szCs w:val="28"/>
        </w:rPr>
        <w:t xml:space="preserve"> in Wagner’s </w:t>
      </w:r>
      <w:r w:rsidRPr="00C35525">
        <w:rPr>
          <w:rFonts w:ascii="Book Antiqua" w:hAnsi="Book Antiqua"/>
          <w:sz w:val="28"/>
          <w:szCs w:val="28"/>
          <w:u w:val="single"/>
        </w:rPr>
        <w:t>Tristan</w:t>
      </w:r>
      <w:r w:rsidRPr="00C35525">
        <w:rPr>
          <w:rFonts w:ascii="Book Antiqua" w:hAnsi="Book Antiqua"/>
          <w:sz w:val="28"/>
          <w:szCs w:val="28"/>
        </w:rPr>
        <w:t xml:space="preserve"> </w:t>
      </w:r>
      <w:r w:rsidRPr="00C35525">
        <w:rPr>
          <w:rFonts w:ascii="Book Antiqua" w:hAnsi="Book Antiqua"/>
          <w:sz w:val="28"/>
          <w:szCs w:val="28"/>
          <w:u w:val="single"/>
        </w:rPr>
        <w:t>und</w:t>
      </w:r>
      <w:r w:rsidRPr="00C35525">
        <w:rPr>
          <w:rFonts w:ascii="Book Antiqua" w:hAnsi="Book Antiqua"/>
          <w:sz w:val="28"/>
          <w:szCs w:val="28"/>
        </w:rPr>
        <w:t xml:space="preserve"> </w:t>
      </w:r>
      <w:proofErr w:type="spellStart"/>
      <w:r w:rsidRPr="00C35525">
        <w:rPr>
          <w:rFonts w:ascii="Book Antiqua" w:hAnsi="Book Antiqua"/>
          <w:sz w:val="28"/>
          <w:szCs w:val="28"/>
          <w:u w:val="single"/>
        </w:rPr>
        <w:t>Isolde</w:t>
      </w:r>
      <w:proofErr w:type="spellEnd"/>
      <w:r w:rsidRPr="00C35525">
        <w:rPr>
          <w:rFonts w:ascii="Book Antiqua" w:hAnsi="Book Antiqua"/>
          <w:sz w:val="28"/>
          <w:szCs w:val="28"/>
        </w:rPr>
        <w:t xml:space="preserve"> with Opera de Lyon.   </w:t>
      </w:r>
    </w:p>
    <w:p w:rsidR="00C35525" w:rsidRDefault="00C35525" w:rsidP="00C35525">
      <w:pPr>
        <w:widowControl w:val="0"/>
        <w:tabs>
          <w:tab w:val="left" w:pos="1340"/>
        </w:tabs>
        <w:autoSpaceDE w:val="0"/>
        <w:autoSpaceDN w:val="0"/>
        <w:adjustRightInd w:val="0"/>
        <w:jc w:val="both"/>
        <w:rPr>
          <w:rFonts w:ascii="Book Antiqua" w:hAnsi="Book Antiqua"/>
          <w:sz w:val="28"/>
          <w:szCs w:val="28"/>
        </w:rPr>
      </w:pPr>
      <w:r w:rsidRPr="00C35525">
        <w:rPr>
          <w:rFonts w:ascii="Book Antiqua" w:hAnsi="Book Antiqua"/>
          <w:sz w:val="28"/>
          <w:szCs w:val="28"/>
        </w:rPr>
        <w:t xml:space="preserve">Mr. </w:t>
      </w:r>
      <w:proofErr w:type="spellStart"/>
      <w:r w:rsidRPr="00C35525">
        <w:rPr>
          <w:rFonts w:ascii="Book Antiqua" w:hAnsi="Book Antiqua"/>
          <w:sz w:val="28"/>
          <w:szCs w:val="28"/>
        </w:rPr>
        <w:t>Antipenko</w:t>
      </w:r>
      <w:proofErr w:type="spellEnd"/>
      <w:r w:rsidRPr="00C35525">
        <w:rPr>
          <w:rFonts w:ascii="Book Antiqua" w:hAnsi="Book Antiqua"/>
          <w:sz w:val="28"/>
          <w:szCs w:val="28"/>
        </w:rPr>
        <w:t xml:space="preserve"> was a winner of the Metropolitan Opera National Council Auditions Eastern Region last year. At home in both orchestral concerts and recitals, he performs Russian Art and Folk Songs with unmatched knowledge of style and finesse.   </w:t>
      </w:r>
    </w:p>
    <w:p w:rsidR="00C35525" w:rsidRPr="00C35525" w:rsidRDefault="00C35525" w:rsidP="00C35525">
      <w:pPr>
        <w:widowControl w:val="0"/>
        <w:tabs>
          <w:tab w:val="left" w:pos="1340"/>
        </w:tabs>
        <w:autoSpaceDE w:val="0"/>
        <w:autoSpaceDN w:val="0"/>
        <w:adjustRightInd w:val="0"/>
        <w:jc w:val="both"/>
        <w:rPr>
          <w:rFonts w:ascii="Book Antiqua" w:hAnsi="Book Antiqua"/>
          <w:sz w:val="28"/>
          <w:szCs w:val="28"/>
          <w:lang w:bidi="en-US"/>
        </w:rPr>
      </w:pPr>
      <w:r w:rsidRPr="00C35525">
        <w:rPr>
          <w:rFonts w:ascii="Book Antiqua" w:hAnsi="Book Antiqua"/>
          <w:sz w:val="28"/>
          <w:szCs w:val="28"/>
        </w:rPr>
        <w:t xml:space="preserve">Upcoming for Viktor is </w:t>
      </w:r>
      <w:r w:rsidRPr="00C35525">
        <w:rPr>
          <w:rFonts w:ascii="Book Antiqua" w:hAnsi="Book Antiqua"/>
          <w:i/>
          <w:iCs/>
          <w:sz w:val="28"/>
          <w:szCs w:val="28"/>
        </w:rPr>
        <w:t>Don Jose</w:t>
      </w:r>
      <w:r w:rsidRPr="00C35525">
        <w:rPr>
          <w:rFonts w:ascii="Book Antiqua" w:hAnsi="Book Antiqua"/>
          <w:sz w:val="28"/>
          <w:szCs w:val="28"/>
        </w:rPr>
        <w:t xml:space="preserve"> for Opera Fairbanks this summer and his return to the </w:t>
      </w:r>
      <w:r w:rsidRPr="00C35525">
        <w:rPr>
          <w:rFonts w:ascii="Book Antiqua" w:hAnsi="Book Antiqua"/>
          <w:b/>
          <w:bCs/>
          <w:sz w:val="28"/>
          <w:szCs w:val="28"/>
        </w:rPr>
        <w:t>Bolshoi</w:t>
      </w:r>
      <w:r w:rsidRPr="00C35525">
        <w:rPr>
          <w:rFonts w:ascii="Book Antiqua" w:hAnsi="Book Antiqua"/>
          <w:sz w:val="28"/>
          <w:szCs w:val="28"/>
        </w:rPr>
        <w:t xml:space="preserve"> next season: for </w:t>
      </w:r>
      <w:r w:rsidRPr="00C35525">
        <w:rPr>
          <w:rFonts w:ascii="Book Antiqua" w:hAnsi="Book Antiqua"/>
          <w:i/>
          <w:iCs/>
          <w:sz w:val="28"/>
          <w:szCs w:val="28"/>
        </w:rPr>
        <w:t>Erik</w:t>
      </w:r>
      <w:r w:rsidRPr="00C35525">
        <w:rPr>
          <w:rFonts w:ascii="Book Antiqua" w:hAnsi="Book Antiqua"/>
          <w:sz w:val="28"/>
          <w:szCs w:val="28"/>
        </w:rPr>
        <w:t xml:space="preserve"> (in October) and </w:t>
      </w:r>
      <w:r w:rsidRPr="00C35525">
        <w:rPr>
          <w:rFonts w:ascii="Book Antiqua" w:hAnsi="Book Antiqua"/>
          <w:i/>
          <w:iCs/>
          <w:sz w:val="28"/>
          <w:szCs w:val="28"/>
        </w:rPr>
        <w:t>Don Jose</w:t>
      </w:r>
      <w:r w:rsidRPr="00C35525">
        <w:rPr>
          <w:rFonts w:ascii="Book Antiqua" w:hAnsi="Book Antiqua"/>
          <w:sz w:val="28"/>
          <w:szCs w:val="28"/>
        </w:rPr>
        <w:t xml:space="preserve"> in the winter. He debuts in Spain in Oviedo as </w:t>
      </w:r>
      <w:r w:rsidRPr="00C35525">
        <w:rPr>
          <w:rFonts w:ascii="Book Antiqua" w:hAnsi="Book Antiqua"/>
          <w:i/>
          <w:iCs/>
          <w:sz w:val="28"/>
          <w:szCs w:val="28"/>
        </w:rPr>
        <w:t>Pinkerton</w:t>
      </w:r>
      <w:r w:rsidRPr="00C35525">
        <w:rPr>
          <w:rFonts w:ascii="Book Antiqua" w:hAnsi="Book Antiqua"/>
          <w:sz w:val="28"/>
          <w:szCs w:val="28"/>
        </w:rPr>
        <w:t xml:space="preserve"> in a new </w:t>
      </w:r>
      <w:r w:rsidRPr="00C35525">
        <w:rPr>
          <w:rFonts w:ascii="Book Antiqua" w:hAnsi="Book Antiqua"/>
          <w:sz w:val="28"/>
          <w:szCs w:val="28"/>
          <w:u w:val="single"/>
        </w:rPr>
        <w:t>Butterfly</w:t>
      </w:r>
      <w:r w:rsidRPr="00C35525">
        <w:rPr>
          <w:rFonts w:ascii="Book Antiqua" w:hAnsi="Book Antiqua"/>
          <w:sz w:val="28"/>
          <w:szCs w:val="28"/>
        </w:rPr>
        <w:t xml:space="preserve"> the following season. Roles in preparation include title role of </w:t>
      </w:r>
      <w:proofErr w:type="spellStart"/>
      <w:r w:rsidRPr="00C35525">
        <w:rPr>
          <w:rFonts w:ascii="Book Antiqua" w:hAnsi="Book Antiqua"/>
          <w:sz w:val="28"/>
          <w:szCs w:val="28"/>
          <w:u w:val="single"/>
        </w:rPr>
        <w:t>Sadko</w:t>
      </w:r>
      <w:proofErr w:type="spellEnd"/>
      <w:r w:rsidRPr="00C35525">
        <w:rPr>
          <w:rFonts w:ascii="Book Antiqua" w:hAnsi="Book Antiqua"/>
          <w:sz w:val="28"/>
          <w:szCs w:val="28"/>
        </w:rPr>
        <w:t xml:space="preserve"> by Rimsky-Korsakov.</w:t>
      </w:r>
    </w:p>
    <w:p w:rsidR="00D72E49" w:rsidRPr="007D1245" w:rsidRDefault="00A221C0" w:rsidP="007D1245">
      <w:pPr>
        <w:widowControl w:val="0"/>
        <w:tabs>
          <w:tab w:val="left" w:pos="1340"/>
        </w:tabs>
        <w:autoSpaceDE w:val="0"/>
        <w:autoSpaceDN w:val="0"/>
        <w:adjustRightInd w:val="0"/>
        <w:jc w:val="center"/>
        <w:rPr>
          <w:rFonts w:ascii="Book Antiqua" w:hAnsi="Book Antiqua" w:cs="ArialMT"/>
          <w:lang w:bidi="en-US"/>
        </w:rPr>
      </w:pPr>
      <w:r>
        <w:rPr>
          <w:rFonts w:ascii="Book Antiqua" w:hAnsi="Book Antiqua" w:cs="ArialMT"/>
          <w:b/>
          <w:lang w:bidi="en-US"/>
        </w:rPr>
        <w:t>***</w:t>
      </w:r>
    </w:p>
    <w:sectPr w:rsidR="00D72E49" w:rsidRPr="007D1245" w:rsidSect="00C35525">
      <w:pgSz w:w="12240" w:h="15840"/>
      <w:pgMar w:top="1260" w:right="1728" w:bottom="288" w:left="172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pple-Chancery">
    <w:altName w:val="Apple Chancery"/>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F0"/>
    <w:rsid w:val="0032034D"/>
    <w:rsid w:val="00501CF0"/>
    <w:rsid w:val="006C1487"/>
    <w:rsid w:val="007C6A05"/>
    <w:rsid w:val="007D1245"/>
    <w:rsid w:val="00972C8E"/>
    <w:rsid w:val="00A04AC1"/>
    <w:rsid w:val="00A221C0"/>
    <w:rsid w:val="00A567A4"/>
    <w:rsid w:val="00B62F4E"/>
    <w:rsid w:val="00C176C2"/>
    <w:rsid w:val="00C35525"/>
    <w:rsid w:val="00D72E49"/>
    <w:rsid w:val="00D87326"/>
    <w:rsid w:val="00FF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VIKTOR ANTIPENKO,</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 ANTIPENKO,</dc:title>
  <dc:creator>Luigi  Boccia</dc:creator>
  <cp:lastModifiedBy>Magdalena Mazurek</cp:lastModifiedBy>
  <cp:revision>2</cp:revision>
  <cp:lastPrinted>2012-08-22T15:13:00Z</cp:lastPrinted>
  <dcterms:created xsi:type="dcterms:W3CDTF">2013-06-14T14:48:00Z</dcterms:created>
  <dcterms:modified xsi:type="dcterms:W3CDTF">2013-06-14T14:48:00Z</dcterms:modified>
</cp:coreProperties>
</file>